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4be56e4536094c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2" w:type="dxa"/>
        <w:tblInd w:w="-34" w:type="dxa"/>
        <w:tblLayout w:type="fixed"/>
        <w:tblLook w:val="0000"/>
      </w:tblPr>
      <w:tblGrid>
        <w:gridCol w:w="3970"/>
        <w:gridCol w:w="5802"/>
      </w:tblGrid>
      <w:tr w:rsidR="00C90337" w:rsidRPr="00851292" w:rsidTr="003618BF">
        <w:trPr>
          <w:trHeight w:val="992"/>
        </w:trPr>
        <w:tc>
          <w:tcPr>
            <w:tcW w:w="3970" w:type="dxa"/>
          </w:tcPr>
          <w:p w:rsidR="00C90337" w:rsidRPr="00851292" w:rsidRDefault="00C90337" w:rsidP="003618BF">
            <w:pPr>
              <w:pStyle w:val="BodyText3"/>
              <w:spacing w:after="0"/>
              <w:jc w:val="center"/>
              <w:rPr>
                <w:b/>
                <w:spacing w:val="-16"/>
                <w:sz w:val="24"/>
                <w:szCs w:val="24"/>
              </w:rPr>
            </w:pPr>
            <w:r w:rsidRPr="00851292">
              <w:rPr>
                <w:sz w:val="24"/>
                <w:szCs w:val="24"/>
              </w:rPr>
              <w:br w:type="page"/>
            </w:r>
            <w:r w:rsidRPr="00851292">
              <w:rPr>
                <w:b/>
                <w:spacing w:val="-16"/>
                <w:sz w:val="24"/>
                <w:szCs w:val="24"/>
              </w:rPr>
              <w:t>CÔNG TY CỔ PHẦN SOLAVINA</w:t>
            </w:r>
          </w:p>
          <w:p w:rsidR="00C90337" w:rsidRPr="00851292" w:rsidRDefault="00C90337" w:rsidP="003618BF">
            <w:pPr>
              <w:pStyle w:val="Heading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92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.7pt;margin-top:2.3pt;width:173.45pt;height:.05pt;z-index:251660288" o:connectortype="straight"/>
              </w:pict>
            </w:r>
          </w:p>
          <w:p w:rsidR="00C90337" w:rsidRPr="00851292" w:rsidRDefault="00C90337" w:rsidP="003618BF">
            <w:pPr>
              <w:pStyle w:val="Heading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1292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851292">
              <w:rPr>
                <w:rFonts w:ascii="Times New Roman" w:hAnsi="Times New Roman" w:cs="Times New Roman"/>
                <w:sz w:val="24"/>
                <w:szCs w:val="24"/>
              </w:rPr>
              <w:t xml:space="preserve">: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1812 </w:t>
            </w:r>
            <w:r w:rsidRPr="00851292">
              <w:rPr>
                <w:rFonts w:ascii="Times New Roman" w:hAnsi="Times New Roman" w:cs="Times New Roman"/>
                <w:sz w:val="24"/>
                <w:szCs w:val="24"/>
              </w:rPr>
              <w:t>/2014/NQ</w:t>
            </w:r>
            <w:r w:rsidRPr="0085129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HĐQT</w:t>
            </w:r>
            <w:r w:rsidRPr="00851292">
              <w:rPr>
                <w:rFonts w:ascii="Times New Roman" w:hAnsi="Times New Roman" w:cs="Times New Roman"/>
                <w:sz w:val="24"/>
                <w:szCs w:val="24"/>
              </w:rPr>
              <w:t>-SOLA</w:t>
            </w:r>
          </w:p>
        </w:tc>
        <w:tc>
          <w:tcPr>
            <w:tcW w:w="5802" w:type="dxa"/>
          </w:tcPr>
          <w:p w:rsidR="00C90337" w:rsidRPr="00851292" w:rsidRDefault="00C90337" w:rsidP="003618BF">
            <w:pPr>
              <w:pStyle w:val="BodyText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51292">
              <w:rPr>
                <w:b/>
                <w:bCs/>
                <w:sz w:val="24"/>
                <w:szCs w:val="24"/>
              </w:rPr>
              <w:t>CỘNG HOÀ XÃ HỘI CHỦ NGHĨA VIỆT NAM</w:t>
            </w:r>
          </w:p>
          <w:p w:rsidR="00C90337" w:rsidRPr="00851292" w:rsidRDefault="00C90337" w:rsidP="003618BF">
            <w:pPr>
              <w:pStyle w:val="BodyText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51292">
              <w:rPr>
                <w:b/>
                <w:bCs/>
                <w:sz w:val="24"/>
                <w:szCs w:val="24"/>
              </w:rPr>
              <w:t>Độc</w:t>
            </w:r>
            <w:proofErr w:type="spellEnd"/>
            <w:r w:rsidRPr="0085129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1292">
              <w:rPr>
                <w:b/>
                <w:bCs/>
                <w:sz w:val="24"/>
                <w:szCs w:val="24"/>
              </w:rPr>
              <w:t>lập</w:t>
            </w:r>
            <w:proofErr w:type="spellEnd"/>
            <w:r w:rsidRPr="00851292">
              <w:rPr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851292">
              <w:rPr>
                <w:b/>
                <w:bCs/>
                <w:sz w:val="24"/>
                <w:szCs w:val="24"/>
              </w:rPr>
              <w:t>Tự</w:t>
            </w:r>
            <w:proofErr w:type="spellEnd"/>
            <w:r w:rsidRPr="00851292">
              <w:rPr>
                <w:b/>
                <w:bCs/>
                <w:sz w:val="24"/>
                <w:szCs w:val="24"/>
              </w:rPr>
              <w:t xml:space="preserve"> do- </w:t>
            </w:r>
            <w:proofErr w:type="spellStart"/>
            <w:r w:rsidRPr="00851292">
              <w:rPr>
                <w:b/>
                <w:bCs/>
                <w:sz w:val="24"/>
                <w:szCs w:val="24"/>
              </w:rPr>
              <w:t>Hạnh</w:t>
            </w:r>
            <w:proofErr w:type="spellEnd"/>
            <w:r w:rsidRPr="0085129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1292">
              <w:rPr>
                <w:b/>
                <w:bCs/>
                <w:sz w:val="24"/>
                <w:szCs w:val="24"/>
              </w:rPr>
              <w:t>phúc</w:t>
            </w:r>
            <w:proofErr w:type="spellEnd"/>
          </w:p>
          <w:p w:rsidR="00C90337" w:rsidRPr="00851292" w:rsidRDefault="00C90337" w:rsidP="003618BF">
            <w:pPr>
              <w:pStyle w:val="BodyText3"/>
              <w:spacing w:after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51292">
              <w:rPr>
                <w:b/>
                <w:bCs/>
                <w:noProof/>
                <w:sz w:val="24"/>
                <w:szCs w:val="24"/>
                <w:u w:val="single"/>
              </w:rPr>
              <w:pict>
                <v:shape id="_x0000_s1027" type="#_x0000_t32" style="position:absolute;left:0;text-align:left;margin-left:63.4pt;margin-top:2.15pt;width:149.3pt;height:.05pt;z-index:251661312" o:connectortype="straight"/>
              </w:pict>
            </w:r>
          </w:p>
          <w:p w:rsidR="00C90337" w:rsidRPr="00851292" w:rsidRDefault="00C90337" w:rsidP="003618BF">
            <w:pPr>
              <w:pStyle w:val="BodyText3"/>
              <w:spacing w:after="0"/>
              <w:jc w:val="right"/>
              <w:rPr>
                <w:b/>
                <w:bCs/>
                <w:spacing w:val="-12"/>
                <w:sz w:val="24"/>
                <w:szCs w:val="24"/>
                <w:u w:val="single"/>
              </w:rPr>
            </w:pPr>
            <w:proofErr w:type="spellStart"/>
            <w:r w:rsidRPr="00851292">
              <w:rPr>
                <w:bCs/>
                <w:i/>
                <w:spacing w:val="-12"/>
                <w:sz w:val="24"/>
                <w:szCs w:val="24"/>
              </w:rPr>
              <w:t>Hà</w:t>
            </w:r>
            <w:proofErr w:type="spellEnd"/>
            <w:r w:rsidRPr="00851292">
              <w:rPr>
                <w:bCs/>
                <w:i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851292">
              <w:rPr>
                <w:bCs/>
                <w:i/>
                <w:spacing w:val="-12"/>
                <w:sz w:val="24"/>
                <w:szCs w:val="24"/>
              </w:rPr>
              <w:t>Nội</w:t>
            </w:r>
            <w:proofErr w:type="spellEnd"/>
            <w:r w:rsidRPr="00851292">
              <w:rPr>
                <w:bCs/>
                <w:i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851292">
              <w:rPr>
                <w:bCs/>
                <w:i/>
                <w:spacing w:val="-12"/>
                <w:sz w:val="24"/>
                <w:szCs w:val="24"/>
              </w:rPr>
              <w:t>ngày</w:t>
            </w:r>
            <w:proofErr w:type="spellEnd"/>
            <w:r w:rsidRPr="00851292">
              <w:rPr>
                <w:bCs/>
                <w:i/>
                <w:spacing w:val="-12"/>
                <w:sz w:val="24"/>
                <w:szCs w:val="24"/>
              </w:rPr>
              <w:t xml:space="preserve"> </w:t>
            </w:r>
            <w:r>
              <w:rPr>
                <w:bCs/>
                <w:i/>
                <w:spacing w:val="-12"/>
                <w:sz w:val="24"/>
                <w:szCs w:val="24"/>
              </w:rPr>
              <w:t>19</w:t>
            </w:r>
            <w:r w:rsidRPr="00851292">
              <w:rPr>
                <w:bCs/>
                <w:i/>
                <w:spacing w:val="-12"/>
                <w:sz w:val="24"/>
                <w:szCs w:val="24"/>
              </w:rPr>
              <w:t xml:space="preserve">  </w:t>
            </w:r>
            <w:proofErr w:type="spellStart"/>
            <w:r w:rsidRPr="00851292">
              <w:rPr>
                <w:bCs/>
                <w:i/>
                <w:spacing w:val="-12"/>
                <w:sz w:val="24"/>
                <w:szCs w:val="24"/>
              </w:rPr>
              <w:t>tháng</w:t>
            </w:r>
            <w:proofErr w:type="spellEnd"/>
            <w:r w:rsidRPr="00851292">
              <w:rPr>
                <w:bCs/>
                <w:i/>
                <w:spacing w:val="-12"/>
                <w:sz w:val="24"/>
                <w:szCs w:val="24"/>
              </w:rPr>
              <w:t xml:space="preserve"> </w:t>
            </w:r>
            <w:r>
              <w:rPr>
                <w:bCs/>
                <w:i/>
                <w:spacing w:val="-12"/>
                <w:sz w:val="24"/>
                <w:szCs w:val="24"/>
              </w:rPr>
              <w:t>12</w:t>
            </w:r>
            <w:r w:rsidRPr="00851292">
              <w:rPr>
                <w:bCs/>
                <w:i/>
                <w:spacing w:val="-12"/>
                <w:sz w:val="24"/>
                <w:szCs w:val="24"/>
              </w:rPr>
              <w:t xml:space="preserve">  </w:t>
            </w:r>
            <w:proofErr w:type="spellStart"/>
            <w:r w:rsidRPr="00851292">
              <w:rPr>
                <w:bCs/>
                <w:i/>
                <w:spacing w:val="-12"/>
                <w:sz w:val="24"/>
                <w:szCs w:val="24"/>
              </w:rPr>
              <w:t>năm</w:t>
            </w:r>
            <w:proofErr w:type="spellEnd"/>
            <w:r w:rsidRPr="00851292">
              <w:rPr>
                <w:bCs/>
                <w:i/>
                <w:spacing w:val="-12"/>
                <w:sz w:val="24"/>
                <w:szCs w:val="24"/>
              </w:rPr>
              <w:t xml:space="preserve"> 2014</w:t>
            </w:r>
          </w:p>
          <w:p w:rsidR="00C90337" w:rsidRPr="00851292" w:rsidRDefault="00C90337" w:rsidP="003618BF">
            <w:pPr>
              <w:pStyle w:val="BodyText3"/>
              <w:spacing w:after="0"/>
              <w:rPr>
                <w:i/>
                <w:iCs/>
                <w:sz w:val="24"/>
                <w:szCs w:val="24"/>
              </w:rPr>
            </w:pPr>
          </w:p>
        </w:tc>
      </w:tr>
    </w:tbl>
    <w:p w:rsidR="00C90337" w:rsidRPr="00851292" w:rsidRDefault="00C90337" w:rsidP="00C90337">
      <w:pPr>
        <w:spacing w:before="120" w:line="276" w:lineRule="auto"/>
        <w:jc w:val="center"/>
        <w:rPr>
          <w:b/>
          <w:sz w:val="28"/>
          <w:szCs w:val="28"/>
        </w:rPr>
      </w:pPr>
      <w:r w:rsidRPr="00851292">
        <w:rPr>
          <w:b/>
          <w:sz w:val="28"/>
          <w:szCs w:val="28"/>
        </w:rPr>
        <w:t xml:space="preserve">NGHỊ QUYẾT  CỦA HỘI ĐỒNG </w:t>
      </w:r>
      <w:r w:rsidRPr="00851292">
        <w:rPr>
          <w:b/>
          <w:sz w:val="28"/>
          <w:szCs w:val="28"/>
          <w:lang w:val="vi-VN"/>
        </w:rPr>
        <w:t>QUẢN TRỊ</w:t>
      </w:r>
      <w:r w:rsidRPr="00851292">
        <w:rPr>
          <w:b/>
          <w:sz w:val="28"/>
          <w:szCs w:val="28"/>
        </w:rPr>
        <w:t xml:space="preserve"> </w:t>
      </w:r>
      <w:r w:rsidRPr="00851292">
        <w:rPr>
          <w:b/>
          <w:bCs/>
          <w:sz w:val="28"/>
          <w:szCs w:val="28"/>
          <w:lang w:val="pt-BR"/>
        </w:rPr>
        <w:t>CÔNG TY</w:t>
      </w:r>
    </w:p>
    <w:p w:rsidR="00C90337" w:rsidRPr="00851292" w:rsidRDefault="00C90337" w:rsidP="00C90337">
      <w:pPr>
        <w:spacing w:line="276" w:lineRule="auto"/>
        <w:jc w:val="center"/>
        <w:rPr>
          <w:i/>
        </w:rPr>
      </w:pPr>
      <w:r w:rsidRPr="00851292">
        <w:rPr>
          <w:i/>
        </w:rPr>
        <w:t xml:space="preserve"> (</w:t>
      </w:r>
      <w:proofErr w:type="spellStart"/>
      <w:r w:rsidRPr="00CD1D1F">
        <w:rPr>
          <w:i/>
        </w:rPr>
        <w:t>Vv:Sửa</w:t>
      </w:r>
      <w:proofErr w:type="spellEnd"/>
      <w:r w:rsidRPr="00CD1D1F">
        <w:rPr>
          <w:i/>
        </w:rPr>
        <w:t xml:space="preserve"> </w:t>
      </w:r>
      <w:proofErr w:type="spellStart"/>
      <w:r w:rsidRPr="00CD1D1F">
        <w:rPr>
          <w:i/>
        </w:rPr>
        <w:t>đổi</w:t>
      </w:r>
      <w:proofErr w:type="spellEnd"/>
      <w:r w:rsidRPr="00CD1D1F">
        <w:rPr>
          <w:i/>
        </w:rPr>
        <w:t xml:space="preserve"> </w:t>
      </w:r>
      <w:proofErr w:type="spellStart"/>
      <w:r w:rsidRPr="00CD1D1F">
        <w:rPr>
          <w:i/>
        </w:rPr>
        <w:t>điều</w:t>
      </w:r>
      <w:proofErr w:type="spellEnd"/>
      <w:r w:rsidRPr="00CD1D1F">
        <w:rPr>
          <w:i/>
        </w:rPr>
        <w:t xml:space="preserve"> </w:t>
      </w:r>
      <w:proofErr w:type="spellStart"/>
      <w:r w:rsidRPr="00CD1D1F">
        <w:rPr>
          <w:i/>
        </w:rPr>
        <w:t>lệ</w:t>
      </w:r>
      <w:proofErr w:type="spellEnd"/>
      <w:r w:rsidRPr="00CD1D1F">
        <w:rPr>
          <w:i/>
        </w:rPr>
        <w:t xml:space="preserve"> </w:t>
      </w:r>
      <w:proofErr w:type="spellStart"/>
      <w:r w:rsidRPr="00CD1D1F">
        <w:rPr>
          <w:i/>
        </w:rPr>
        <w:t>công</w:t>
      </w:r>
      <w:proofErr w:type="spellEnd"/>
      <w:r w:rsidRPr="00CD1D1F">
        <w:rPr>
          <w:i/>
        </w:rPr>
        <w:t xml:space="preserve"> </w:t>
      </w:r>
      <w:proofErr w:type="spellStart"/>
      <w:r w:rsidRPr="00CD1D1F">
        <w:rPr>
          <w:i/>
        </w:rPr>
        <w:t>ty</w:t>
      </w:r>
      <w:proofErr w:type="spellEnd"/>
      <w:r w:rsidRPr="00CD1D1F">
        <w:rPr>
          <w:i/>
        </w:rPr>
        <w:t>)</w:t>
      </w:r>
    </w:p>
    <w:p w:rsidR="00C90337" w:rsidRPr="00851292" w:rsidRDefault="00C90337" w:rsidP="00C90337">
      <w:pPr>
        <w:spacing w:line="276" w:lineRule="auto"/>
        <w:jc w:val="center"/>
        <w:rPr>
          <w:b/>
        </w:rPr>
      </w:pPr>
    </w:p>
    <w:p w:rsidR="00C90337" w:rsidRPr="00851292" w:rsidRDefault="00C90337" w:rsidP="00C90337">
      <w:pPr>
        <w:spacing w:line="276" w:lineRule="auto"/>
        <w:jc w:val="center"/>
        <w:rPr>
          <w:b/>
          <w:bCs/>
          <w:sz w:val="28"/>
          <w:szCs w:val="28"/>
          <w:lang w:val="pt-BR"/>
        </w:rPr>
      </w:pPr>
      <w:r w:rsidRPr="00851292">
        <w:rPr>
          <w:b/>
          <w:sz w:val="28"/>
          <w:szCs w:val="28"/>
          <w:lang w:val="vi-VN"/>
        </w:rPr>
        <w:t>HỘI ĐỒNG QUẢN TRỊ</w:t>
      </w:r>
      <w:r w:rsidRPr="00851292">
        <w:rPr>
          <w:b/>
          <w:sz w:val="28"/>
          <w:szCs w:val="28"/>
        </w:rPr>
        <w:t xml:space="preserve"> </w:t>
      </w:r>
      <w:r w:rsidRPr="00851292">
        <w:rPr>
          <w:b/>
          <w:bCs/>
          <w:sz w:val="28"/>
          <w:szCs w:val="28"/>
          <w:lang w:val="pt-BR"/>
        </w:rPr>
        <w:t>CÔNG TY</w:t>
      </w:r>
    </w:p>
    <w:p w:rsidR="00C90337" w:rsidRPr="00851292" w:rsidRDefault="00C90337" w:rsidP="00C90337">
      <w:pPr>
        <w:spacing w:before="240" w:line="276" w:lineRule="auto"/>
        <w:jc w:val="both"/>
        <w:rPr>
          <w:b/>
          <w:i/>
          <w:u w:val="single"/>
          <w:lang w:val="nb-NO"/>
        </w:rPr>
      </w:pPr>
      <w:r w:rsidRPr="00851292">
        <w:rPr>
          <w:b/>
          <w:bCs/>
          <w:i/>
          <w:lang w:val="nb-NO"/>
        </w:rPr>
        <w:t xml:space="preserve"> </w:t>
      </w:r>
      <w:r w:rsidRPr="00851292">
        <w:rPr>
          <w:b/>
          <w:bCs/>
          <w:i/>
          <w:u w:val="single"/>
          <w:lang w:val="nb-NO"/>
        </w:rPr>
        <w:t xml:space="preserve">Căn cứ:           </w:t>
      </w:r>
    </w:p>
    <w:p w:rsidR="00C90337" w:rsidRPr="00851292" w:rsidRDefault="00C90337" w:rsidP="00C90337">
      <w:pPr>
        <w:pStyle w:val="Heading4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  <w:lang w:val="nb-NO"/>
        </w:rPr>
      </w:pPr>
      <w:r w:rsidRPr="00851292">
        <w:rPr>
          <w:rFonts w:ascii="Times New Roman" w:hAnsi="Times New Roman" w:cs="Times New Roman"/>
          <w:b w:val="0"/>
          <w:sz w:val="24"/>
          <w:szCs w:val="24"/>
          <w:lang w:val="nb-NO"/>
        </w:rPr>
        <w:t xml:space="preserve">- Luật Doanh nghiệp Việt Nam 2005 và các văn bản hướng dẫn thi hành; </w:t>
      </w:r>
    </w:p>
    <w:p w:rsidR="00C90337" w:rsidRPr="00851292" w:rsidRDefault="00C90337" w:rsidP="00C90337">
      <w:pPr>
        <w:pStyle w:val="Heading4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  <w:lang w:val="nb-NO"/>
        </w:rPr>
      </w:pPr>
      <w:r w:rsidRPr="00851292">
        <w:rPr>
          <w:rFonts w:ascii="Times New Roman" w:hAnsi="Times New Roman" w:cs="Times New Roman"/>
          <w:b w:val="0"/>
          <w:sz w:val="24"/>
          <w:szCs w:val="24"/>
          <w:lang w:val="nb-NO"/>
        </w:rPr>
        <w:t>- Điều lệ công ty;</w:t>
      </w:r>
    </w:p>
    <w:p w:rsidR="00C90337" w:rsidRPr="00851292" w:rsidRDefault="00C90337" w:rsidP="00C90337">
      <w:pPr>
        <w:spacing w:line="276" w:lineRule="auto"/>
        <w:jc w:val="both"/>
        <w:rPr>
          <w:i/>
          <w:lang w:val="nb-NO"/>
        </w:rPr>
      </w:pPr>
      <w:r w:rsidRPr="00851292">
        <w:rPr>
          <w:i/>
          <w:lang w:val="nb-NO"/>
        </w:rPr>
        <w:t xml:space="preserve">- Biên bản  họp </w:t>
      </w:r>
      <w:r w:rsidRPr="00851292">
        <w:rPr>
          <w:i/>
          <w:lang w:val="vi-VN"/>
        </w:rPr>
        <w:t>Hội đồng quản trị</w:t>
      </w:r>
      <w:r w:rsidRPr="00851292">
        <w:rPr>
          <w:i/>
          <w:lang w:val="nb-NO"/>
        </w:rPr>
        <w:t xml:space="preserve"> Công ty số:  </w:t>
      </w:r>
      <w:r>
        <w:rPr>
          <w:i/>
          <w:lang w:val="nb-NO"/>
        </w:rPr>
        <w:t>1012</w:t>
      </w:r>
      <w:r w:rsidRPr="00851292">
        <w:rPr>
          <w:i/>
          <w:lang w:val="vi-VN"/>
        </w:rPr>
        <w:t xml:space="preserve"> </w:t>
      </w:r>
      <w:r w:rsidRPr="00851292">
        <w:rPr>
          <w:i/>
          <w:lang w:val="nb-NO"/>
        </w:rPr>
        <w:t>/2014</w:t>
      </w:r>
      <w:r>
        <w:rPr>
          <w:i/>
          <w:lang w:val="nb-NO"/>
        </w:rPr>
        <w:t>/BB</w:t>
      </w:r>
      <w:r w:rsidRPr="00851292">
        <w:rPr>
          <w:i/>
          <w:lang w:val="vi-VN"/>
        </w:rPr>
        <w:t>HĐQT</w:t>
      </w:r>
      <w:r>
        <w:rPr>
          <w:i/>
        </w:rPr>
        <w:t>-SOLA</w:t>
      </w:r>
      <w:r w:rsidRPr="00851292">
        <w:rPr>
          <w:i/>
          <w:lang w:val="nb-NO"/>
        </w:rPr>
        <w:t xml:space="preserve">  ngày </w:t>
      </w:r>
      <w:r>
        <w:rPr>
          <w:i/>
          <w:lang w:val="nb-NO"/>
        </w:rPr>
        <w:t>10 Th</w:t>
      </w:r>
      <w:r w:rsidRPr="00851292">
        <w:rPr>
          <w:i/>
          <w:lang w:val="nb-NO"/>
        </w:rPr>
        <w:t>áng</w:t>
      </w:r>
      <w:r>
        <w:rPr>
          <w:i/>
          <w:lang w:val="nb-NO"/>
        </w:rPr>
        <w:t xml:space="preserve"> 12</w:t>
      </w:r>
      <w:r w:rsidRPr="00851292">
        <w:rPr>
          <w:i/>
          <w:lang w:val="nb-NO"/>
        </w:rPr>
        <w:t xml:space="preserve"> năm 2014.</w:t>
      </w:r>
    </w:p>
    <w:p w:rsidR="00C90337" w:rsidRPr="00851292" w:rsidRDefault="00C90337" w:rsidP="00C90337">
      <w:pPr>
        <w:spacing w:line="276" w:lineRule="auto"/>
        <w:jc w:val="both"/>
        <w:rPr>
          <w:i/>
          <w:lang w:val="nb-NO"/>
        </w:rPr>
      </w:pPr>
      <w:r w:rsidRPr="00851292">
        <w:rPr>
          <w:i/>
          <w:lang w:val="nb-NO"/>
        </w:rPr>
        <w:t xml:space="preserve">- Biên bản Họp đại hội đồng cổ đông thường niên năm 2014 số 01/2014/BBĐHĐCĐ-SOLA ngày 27/06/2014; </w:t>
      </w:r>
    </w:p>
    <w:p w:rsidR="00C90337" w:rsidRPr="00851292" w:rsidRDefault="00C90337" w:rsidP="00C90337">
      <w:pPr>
        <w:spacing w:line="276" w:lineRule="auto"/>
        <w:jc w:val="both"/>
        <w:rPr>
          <w:i/>
          <w:lang w:val="nb-NO"/>
        </w:rPr>
      </w:pPr>
      <w:r w:rsidRPr="00851292">
        <w:rPr>
          <w:i/>
          <w:lang w:val="nb-NO"/>
        </w:rPr>
        <w:t>- Nghị quyết Đại hội đồng cổ đông thường niên năm 2014 số 2706/2014/NQĐHĐCĐ-SOLA ngày 27/06/2014</w:t>
      </w:r>
    </w:p>
    <w:p w:rsidR="00C90337" w:rsidRPr="00851292" w:rsidRDefault="00C90337" w:rsidP="00C90337">
      <w:pPr>
        <w:spacing w:line="276" w:lineRule="auto"/>
        <w:jc w:val="both"/>
        <w:rPr>
          <w:i/>
          <w:lang w:val="nb-NO"/>
        </w:rPr>
      </w:pPr>
      <w:r w:rsidRPr="00851292">
        <w:rPr>
          <w:i/>
          <w:lang w:val="nb-NO"/>
        </w:rPr>
        <w:t>- Nghị quyết Đại h</w:t>
      </w:r>
      <w:r>
        <w:rPr>
          <w:i/>
          <w:lang w:val="nb-NO"/>
        </w:rPr>
        <w:t>ội đồng cổ đông số 0309/2014/NQ</w:t>
      </w:r>
      <w:r w:rsidRPr="00851292">
        <w:rPr>
          <w:i/>
          <w:lang w:val="nb-NO"/>
        </w:rPr>
        <w:t>ĐHĐCĐ- SOLA ngày 03/09/2014</w:t>
      </w:r>
    </w:p>
    <w:p w:rsidR="00C90337" w:rsidRDefault="00C90337" w:rsidP="00C90337">
      <w:pPr>
        <w:spacing w:line="276" w:lineRule="auto"/>
        <w:jc w:val="both"/>
        <w:rPr>
          <w:i/>
          <w:lang w:val="nb-NO"/>
        </w:rPr>
      </w:pPr>
      <w:r w:rsidRPr="00851292">
        <w:rPr>
          <w:i/>
          <w:lang w:val="nb-NO"/>
        </w:rPr>
        <w:t>- Nghị quyết Hội đồ</w:t>
      </w:r>
      <w:r>
        <w:rPr>
          <w:i/>
          <w:lang w:val="nb-NO"/>
        </w:rPr>
        <w:t>ng quản trị số 0409/2014/NQ</w:t>
      </w:r>
      <w:r w:rsidRPr="00851292">
        <w:rPr>
          <w:i/>
          <w:lang w:val="nb-NO"/>
        </w:rPr>
        <w:t>HĐQT</w:t>
      </w:r>
      <w:r>
        <w:rPr>
          <w:i/>
          <w:lang w:val="nb-NO"/>
        </w:rPr>
        <w:t>-SOLA</w:t>
      </w:r>
      <w:r w:rsidRPr="00851292">
        <w:rPr>
          <w:i/>
          <w:lang w:val="nb-NO"/>
        </w:rPr>
        <w:t xml:space="preserve"> ngày 04/09/2014</w:t>
      </w:r>
    </w:p>
    <w:p w:rsidR="00C90337" w:rsidRPr="00851292" w:rsidRDefault="00C90337" w:rsidP="00C90337">
      <w:pPr>
        <w:spacing w:line="276" w:lineRule="auto"/>
        <w:jc w:val="both"/>
        <w:rPr>
          <w:i/>
          <w:lang w:val="nb-NO"/>
        </w:rPr>
      </w:pPr>
      <w:r>
        <w:rPr>
          <w:i/>
          <w:lang w:val="nb-NO"/>
        </w:rPr>
        <w:t xml:space="preserve">- </w:t>
      </w:r>
      <w:r w:rsidRPr="00851292">
        <w:rPr>
          <w:i/>
          <w:lang w:val="nb-NO"/>
        </w:rPr>
        <w:t>Nghị quyết Hội đồ</w:t>
      </w:r>
      <w:r>
        <w:rPr>
          <w:i/>
          <w:lang w:val="nb-NO"/>
        </w:rPr>
        <w:t>ng quản trị số 1012/2014/NQ</w:t>
      </w:r>
      <w:r w:rsidRPr="00851292">
        <w:rPr>
          <w:i/>
          <w:lang w:val="nb-NO"/>
        </w:rPr>
        <w:t>HĐQT</w:t>
      </w:r>
      <w:r>
        <w:rPr>
          <w:i/>
          <w:lang w:val="nb-NO"/>
        </w:rPr>
        <w:t>-SOLA</w:t>
      </w:r>
      <w:r w:rsidRPr="00851292">
        <w:rPr>
          <w:i/>
          <w:lang w:val="nb-NO"/>
        </w:rPr>
        <w:t xml:space="preserve"> ngày </w:t>
      </w:r>
      <w:r>
        <w:rPr>
          <w:i/>
          <w:lang w:val="nb-NO"/>
        </w:rPr>
        <w:t>10/12/2014</w:t>
      </w:r>
    </w:p>
    <w:p w:rsidR="00C90337" w:rsidRPr="00851292" w:rsidRDefault="00C90337" w:rsidP="00C90337">
      <w:pPr>
        <w:spacing w:line="276" w:lineRule="auto"/>
        <w:jc w:val="center"/>
        <w:rPr>
          <w:b/>
          <w:lang w:val="nb-NO"/>
        </w:rPr>
      </w:pPr>
    </w:p>
    <w:p w:rsidR="00C90337" w:rsidRPr="00E31E8B" w:rsidRDefault="00C90337" w:rsidP="00C90337">
      <w:pPr>
        <w:spacing w:line="276" w:lineRule="auto"/>
        <w:jc w:val="center"/>
        <w:rPr>
          <w:b/>
          <w:sz w:val="28"/>
          <w:szCs w:val="28"/>
          <w:lang w:val="nb-NO"/>
        </w:rPr>
      </w:pPr>
      <w:r w:rsidRPr="00E31E8B">
        <w:rPr>
          <w:b/>
          <w:sz w:val="28"/>
          <w:szCs w:val="28"/>
          <w:lang w:val="nb-NO"/>
        </w:rPr>
        <w:t>QUYẾT NGHỊ</w:t>
      </w:r>
    </w:p>
    <w:p w:rsidR="00C90337" w:rsidRDefault="00C90337" w:rsidP="00C90337">
      <w:pPr>
        <w:spacing w:line="276" w:lineRule="auto"/>
        <w:jc w:val="center"/>
        <w:rPr>
          <w:b/>
          <w:lang w:val="nb-NO"/>
        </w:rPr>
      </w:pPr>
    </w:p>
    <w:p w:rsidR="00C90337" w:rsidRPr="008F12DB" w:rsidRDefault="00C90337" w:rsidP="00C90337">
      <w:pPr>
        <w:pStyle w:val="BodyTextIndent"/>
        <w:spacing w:after="0" w:line="288" w:lineRule="auto"/>
        <w:ind w:left="0"/>
        <w:jc w:val="both"/>
      </w:pPr>
      <w:proofErr w:type="spellStart"/>
      <w:r w:rsidRPr="00CD1D1F">
        <w:rPr>
          <w:b/>
          <w:bCs/>
          <w:u w:val="single"/>
        </w:rPr>
        <w:t>Điều</w:t>
      </w:r>
      <w:proofErr w:type="spellEnd"/>
      <w:r w:rsidRPr="00CD1D1F">
        <w:rPr>
          <w:b/>
          <w:bCs/>
          <w:u w:val="single"/>
        </w:rPr>
        <w:t xml:space="preserve"> 1</w:t>
      </w:r>
      <w:r w:rsidRPr="00CD1D1F">
        <w:rPr>
          <w:u w:val="single"/>
        </w:rPr>
        <w:t>.</w:t>
      </w:r>
      <w:r w:rsidRPr="008F12DB">
        <w:rPr>
          <w:b/>
        </w:rPr>
        <w:t xml:space="preserve"> </w:t>
      </w:r>
      <w:proofErr w:type="spellStart"/>
      <w:r w:rsidRPr="008F12DB">
        <w:t>Thông</w:t>
      </w:r>
      <w:proofErr w:type="spellEnd"/>
      <w:r w:rsidRPr="008F12DB">
        <w:t xml:space="preserve"> qua </w:t>
      </w:r>
      <w:proofErr w:type="spellStart"/>
      <w:r w:rsidRPr="008F12DB">
        <w:t>việc</w:t>
      </w:r>
      <w:proofErr w:type="spellEnd"/>
      <w:r w:rsidRPr="008F12DB">
        <w:t xml:space="preserve"> </w:t>
      </w:r>
      <w:proofErr w:type="spellStart"/>
      <w:r w:rsidRPr="008F12DB">
        <w:t>sửa</w:t>
      </w:r>
      <w:proofErr w:type="spellEnd"/>
      <w:r w:rsidRPr="008F12DB">
        <w:t xml:space="preserve"> </w:t>
      </w:r>
      <w:proofErr w:type="spellStart"/>
      <w:r w:rsidRPr="008F12DB">
        <w:t>đổi</w:t>
      </w:r>
      <w:proofErr w:type="spellEnd"/>
      <w:r w:rsidRPr="008F12DB">
        <w:t xml:space="preserve"> </w:t>
      </w:r>
      <w:proofErr w:type="spellStart"/>
      <w:r w:rsidRPr="008F12DB">
        <w:t>điều</w:t>
      </w:r>
      <w:proofErr w:type="spellEnd"/>
      <w:r w:rsidRPr="008F12DB">
        <w:t xml:space="preserve"> </w:t>
      </w:r>
      <w:proofErr w:type="spellStart"/>
      <w:r w:rsidRPr="008F12DB">
        <w:t>lệ</w:t>
      </w:r>
      <w:proofErr w:type="spellEnd"/>
      <w:r w:rsidRPr="008F12DB">
        <w:t xml:space="preserve"> </w:t>
      </w:r>
      <w:proofErr w:type="spellStart"/>
      <w:r w:rsidRPr="008F12DB">
        <w:t>liên</w:t>
      </w:r>
      <w:proofErr w:type="spellEnd"/>
      <w:r w:rsidRPr="008F12DB">
        <w:t xml:space="preserve"> </w:t>
      </w:r>
      <w:proofErr w:type="spellStart"/>
      <w:r w:rsidRPr="008F12DB">
        <w:t>quan</w:t>
      </w:r>
      <w:proofErr w:type="spellEnd"/>
      <w:r w:rsidRPr="008F12DB">
        <w:t xml:space="preserve"> </w:t>
      </w:r>
      <w:proofErr w:type="spellStart"/>
      <w:r w:rsidRPr="008F12DB">
        <w:t>đến</w:t>
      </w:r>
      <w:proofErr w:type="spellEnd"/>
      <w:r w:rsidRPr="008F12DB">
        <w:t xml:space="preserve"> </w:t>
      </w:r>
      <w:proofErr w:type="spellStart"/>
      <w:r w:rsidRPr="008F12DB">
        <w:t>nội</w:t>
      </w:r>
      <w:proofErr w:type="spellEnd"/>
      <w:r w:rsidRPr="008F12DB">
        <w:t xml:space="preserve"> dung </w:t>
      </w:r>
      <w:proofErr w:type="spellStart"/>
      <w:r w:rsidRPr="008F12DB">
        <w:t>vốn</w:t>
      </w:r>
      <w:proofErr w:type="spellEnd"/>
      <w:r w:rsidRPr="008F12DB">
        <w:t xml:space="preserve"> </w:t>
      </w:r>
      <w:proofErr w:type="spellStart"/>
      <w:r w:rsidRPr="008F12DB">
        <w:t>điều</w:t>
      </w:r>
      <w:proofErr w:type="spellEnd"/>
      <w:r w:rsidRPr="008F12DB">
        <w:t xml:space="preserve"> </w:t>
      </w:r>
      <w:proofErr w:type="spellStart"/>
      <w:r w:rsidRPr="008F12DB">
        <w:t>lệ</w:t>
      </w:r>
      <w:proofErr w:type="spellEnd"/>
      <w:r w:rsidRPr="008F12DB">
        <w:t xml:space="preserve"> </w:t>
      </w:r>
      <w:proofErr w:type="spellStart"/>
      <w:r w:rsidRPr="008F12DB">
        <w:t>tại</w:t>
      </w:r>
      <w:proofErr w:type="spellEnd"/>
      <w:r w:rsidRPr="008F12DB">
        <w:t xml:space="preserve"> </w:t>
      </w:r>
      <w:proofErr w:type="spellStart"/>
      <w:r w:rsidRPr="008F12DB">
        <w:t>Khoản</w:t>
      </w:r>
      <w:proofErr w:type="spellEnd"/>
      <w:r>
        <w:t xml:space="preserve"> 1 </w:t>
      </w:r>
      <w:proofErr w:type="spellStart"/>
      <w:r w:rsidRPr="008F12DB">
        <w:t>Điều</w:t>
      </w:r>
      <w:proofErr w:type="spellEnd"/>
      <w:r>
        <w:t xml:space="preserve"> 4 </w:t>
      </w:r>
      <w:proofErr w:type="spellStart"/>
      <w:r w:rsidRPr="008F12DB">
        <w:t>Điều</w:t>
      </w:r>
      <w:proofErr w:type="spellEnd"/>
      <w:r w:rsidRPr="008F12DB">
        <w:t xml:space="preserve"> </w:t>
      </w:r>
      <w:proofErr w:type="spellStart"/>
      <w:r w:rsidRPr="008F12DB">
        <w:t>lệ</w:t>
      </w:r>
      <w:proofErr w:type="spellEnd"/>
      <w:r w:rsidRPr="008F12DB">
        <w:t xml:space="preserve"> </w:t>
      </w:r>
      <w:proofErr w:type="spellStart"/>
      <w:r>
        <w:t>C</w:t>
      </w:r>
      <w:r w:rsidRPr="00CD1D1F">
        <w:t>ô</w:t>
      </w:r>
      <w:r>
        <w:t>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c</w:t>
      </w:r>
      <w:r w:rsidRPr="00CD1D1F">
        <w:t>ổ</w:t>
      </w:r>
      <w:proofErr w:type="spellEnd"/>
      <w:r>
        <w:t xml:space="preserve"> </w:t>
      </w:r>
      <w:proofErr w:type="spellStart"/>
      <w:r>
        <w:t>ph</w:t>
      </w:r>
      <w:r w:rsidRPr="00CD1D1F">
        <w:t>ầ</w:t>
      </w:r>
      <w:r>
        <w:t>n</w:t>
      </w:r>
      <w:proofErr w:type="spellEnd"/>
      <w:r>
        <w:t xml:space="preserve"> </w:t>
      </w:r>
      <w:proofErr w:type="spellStart"/>
      <w:r>
        <w:t>Solavina</w:t>
      </w:r>
      <w:proofErr w:type="spellEnd"/>
      <w:r w:rsidRPr="008F12DB">
        <w:t xml:space="preserve"> </w:t>
      </w:r>
      <w:proofErr w:type="spellStart"/>
      <w:r w:rsidRPr="008F12DB">
        <w:t>như</w:t>
      </w:r>
      <w:proofErr w:type="spellEnd"/>
      <w:r w:rsidRPr="008F12DB">
        <w:t xml:space="preserve"> </w:t>
      </w:r>
      <w:proofErr w:type="spellStart"/>
      <w:r w:rsidRPr="008F12DB">
        <w:t>sau</w:t>
      </w:r>
      <w:proofErr w:type="spellEnd"/>
      <w:r w:rsidRPr="008F12DB">
        <w:t>:</w:t>
      </w:r>
    </w:p>
    <w:p w:rsidR="00C90337" w:rsidRPr="008F12DB" w:rsidRDefault="00C90337" w:rsidP="00C90337">
      <w:pPr>
        <w:pStyle w:val="BodyTextIndent"/>
        <w:spacing w:after="0" w:line="288" w:lineRule="auto"/>
        <w:ind w:left="0"/>
        <w:jc w:val="both"/>
      </w:pPr>
      <w:proofErr w:type="spellStart"/>
      <w:r w:rsidRPr="008F12DB">
        <w:t>Nội</w:t>
      </w:r>
      <w:proofErr w:type="spellEnd"/>
      <w:r w:rsidRPr="008F12DB">
        <w:t xml:space="preserve"> dung </w:t>
      </w:r>
      <w:proofErr w:type="spellStart"/>
      <w:r w:rsidRPr="008F12DB">
        <w:t>cũ</w:t>
      </w:r>
      <w:proofErr w:type="spellEnd"/>
      <w:r w:rsidRPr="008F12DB">
        <w:t xml:space="preserve">: </w:t>
      </w:r>
      <w:proofErr w:type="spellStart"/>
      <w:r w:rsidRPr="008F12DB">
        <w:t>Vốn</w:t>
      </w:r>
      <w:proofErr w:type="spellEnd"/>
      <w:r w:rsidRPr="008F12DB">
        <w:t xml:space="preserve"> </w:t>
      </w:r>
      <w:proofErr w:type="spellStart"/>
      <w:r w:rsidRPr="008F12DB">
        <w:t>điều</w:t>
      </w:r>
      <w:proofErr w:type="spellEnd"/>
      <w:r w:rsidRPr="008F12DB">
        <w:t xml:space="preserve"> </w:t>
      </w:r>
      <w:proofErr w:type="spellStart"/>
      <w:r w:rsidRPr="008F12DB">
        <w:t>lệ</w:t>
      </w:r>
      <w:proofErr w:type="spellEnd"/>
      <w:r w:rsidRPr="008F12DB">
        <w:t xml:space="preserve"> </w:t>
      </w:r>
      <w:proofErr w:type="spellStart"/>
      <w:r w:rsidRPr="008F12DB">
        <w:t>là</w:t>
      </w:r>
      <w:proofErr w:type="spellEnd"/>
      <w:r w:rsidRPr="008F12DB">
        <w:t xml:space="preserve">:   </w:t>
      </w:r>
      <w:r>
        <w:t xml:space="preserve">  30</w:t>
      </w:r>
      <w:r w:rsidRPr="008F12DB">
        <w:t xml:space="preserve">.000.000.000 </w:t>
      </w:r>
      <w:proofErr w:type="spellStart"/>
      <w:r w:rsidRPr="008F12DB">
        <w:t>đồng</w:t>
      </w:r>
      <w:proofErr w:type="spellEnd"/>
    </w:p>
    <w:p w:rsidR="00C90337" w:rsidRDefault="00C90337" w:rsidP="00C90337">
      <w:pPr>
        <w:pStyle w:val="BodyTextIndent"/>
        <w:spacing w:after="0" w:line="288" w:lineRule="auto"/>
        <w:ind w:left="0"/>
        <w:jc w:val="both"/>
      </w:pPr>
      <w:proofErr w:type="spellStart"/>
      <w:r w:rsidRPr="008F12DB">
        <w:t>Nội</w:t>
      </w:r>
      <w:proofErr w:type="spellEnd"/>
      <w:r w:rsidRPr="008F12DB">
        <w:t xml:space="preserve"> dung </w:t>
      </w:r>
      <w:proofErr w:type="spellStart"/>
      <w:r w:rsidRPr="008F12DB">
        <w:t>mới</w:t>
      </w:r>
      <w:proofErr w:type="spellEnd"/>
      <w:r w:rsidRPr="008F12DB">
        <w:t xml:space="preserve">: </w:t>
      </w:r>
      <w:proofErr w:type="spellStart"/>
      <w:r w:rsidRPr="008F12DB">
        <w:t>Vốn</w:t>
      </w:r>
      <w:proofErr w:type="spellEnd"/>
      <w:r w:rsidRPr="008F12DB">
        <w:t xml:space="preserve"> </w:t>
      </w:r>
      <w:proofErr w:type="spellStart"/>
      <w:r w:rsidRPr="008F12DB">
        <w:t>điều</w:t>
      </w:r>
      <w:proofErr w:type="spellEnd"/>
      <w:r w:rsidRPr="008F12DB">
        <w:t xml:space="preserve"> </w:t>
      </w:r>
      <w:proofErr w:type="spellStart"/>
      <w:r w:rsidRPr="008F12DB">
        <w:t>lệ</w:t>
      </w:r>
      <w:proofErr w:type="spellEnd"/>
      <w:r w:rsidRPr="008F12DB">
        <w:t xml:space="preserve"> </w:t>
      </w:r>
      <w:proofErr w:type="spellStart"/>
      <w:r w:rsidRPr="008F12DB">
        <w:t>là</w:t>
      </w:r>
      <w:proofErr w:type="spellEnd"/>
      <w:r w:rsidRPr="008F12DB">
        <w:t xml:space="preserve">: </w:t>
      </w:r>
      <w:r>
        <w:t>200.000.000</w:t>
      </w:r>
      <w:r w:rsidRPr="008F12DB">
        <w:t xml:space="preserve">.000 </w:t>
      </w:r>
      <w:proofErr w:type="spellStart"/>
      <w:r w:rsidRPr="008F12DB">
        <w:t>đồng</w:t>
      </w:r>
      <w:proofErr w:type="spellEnd"/>
    </w:p>
    <w:p w:rsidR="00C90337" w:rsidRPr="00851292" w:rsidRDefault="00C90337" w:rsidP="00C90337">
      <w:pPr>
        <w:spacing w:line="276" w:lineRule="auto"/>
        <w:rPr>
          <w:b/>
          <w:lang w:val="nb-NO"/>
        </w:rPr>
      </w:pPr>
    </w:p>
    <w:p w:rsidR="00C90337" w:rsidRPr="00851292" w:rsidRDefault="00C90337" w:rsidP="00C90337">
      <w:pPr>
        <w:spacing w:before="120" w:line="276" w:lineRule="auto"/>
        <w:jc w:val="both"/>
        <w:rPr>
          <w:lang w:val="de-DE"/>
        </w:rPr>
      </w:pPr>
      <w:r w:rsidRPr="00851292">
        <w:rPr>
          <w:b/>
          <w:u w:val="single"/>
          <w:lang w:val="de-DE"/>
        </w:rPr>
        <w:t>Điều 2</w:t>
      </w:r>
      <w:r w:rsidRPr="00851292">
        <w:rPr>
          <w:b/>
          <w:lang w:val="de-DE"/>
        </w:rPr>
        <w:t>:</w:t>
      </w:r>
      <w:r w:rsidRPr="00851292">
        <w:rPr>
          <w:lang w:val="de-DE"/>
        </w:rPr>
        <w:t xml:space="preserve"> Nghị quyết này có hiệu lực kể từ ngày ký. Ban lãnh đạo Công ty và các thành viên liên quan có trách nhiệm thực hiện quyết định này./.</w:t>
      </w:r>
    </w:p>
    <w:p w:rsidR="00C90337" w:rsidRPr="00851292" w:rsidRDefault="00C90337" w:rsidP="00C90337">
      <w:pPr>
        <w:spacing w:line="276" w:lineRule="auto"/>
        <w:jc w:val="both"/>
        <w:rPr>
          <w:lang w:val="de-DE"/>
        </w:rPr>
      </w:pPr>
    </w:p>
    <w:tbl>
      <w:tblPr>
        <w:tblW w:w="9960" w:type="dxa"/>
        <w:tblInd w:w="108" w:type="dxa"/>
        <w:tblLayout w:type="fixed"/>
        <w:tblLook w:val="0000"/>
      </w:tblPr>
      <w:tblGrid>
        <w:gridCol w:w="4324"/>
        <w:gridCol w:w="5636"/>
      </w:tblGrid>
      <w:tr w:rsidR="00C90337" w:rsidRPr="00851292" w:rsidTr="003618BF">
        <w:trPr>
          <w:trHeight w:val="1660"/>
        </w:trPr>
        <w:tc>
          <w:tcPr>
            <w:tcW w:w="4324" w:type="dxa"/>
          </w:tcPr>
          <w:p w:rsidR="00C90337" w:rsidRPr="00851292" w:rsidRDefault="00C90337" w:rsidP="003618BF">
            <w:pPr>
              <w:jc w:val="both"/>
              <w:rPr>
                <w:b/>
                <w:u w:val="single"/>
              </w:rPr>
            </w:pPr>
            <w:proofErr w:type="spellStart"/>
            <w:r w:rsidRPr="00851292">
              <w:rPr>
                <w:b/>
                <w:u w:val="single"/>
              </w:rPr>
              <w:t>Nơi</w:t>
            </w:r>
            <w:proofErr w:type="spellEnd"/>
            <w:r w:rsidRPr="00851292">
              <w:rPr>
                <w:b/>
                <w:u w:val="single"/>
              </w:rPr>
              <w:t xml:space="preserve"> </w:t>
            </w:r>
            <w:proofErr w:type="spellStart"/>
            <w:r w:rsidRPr="00851292">
              <w:rPr>
                <w:b/>
                <w:u w:val="single"/>
              </w:rPr>
              <w:t>nhận</w:t>
            </w:r>
            <w:proofErr w:type="spellEnd"/>
            <w:r w:rsidRPr="00851292">
              <w:rPr>
                <w:b/>
                <w:u w:val="single"/>
              </w:rPr>
              <w:t>:</w:t>
            </w:r>
          </w:p>
          <w:p w:rsidR="00C90337" w:rsidRPr="00851292" w:rsidRDefault="00C90337" w:rsidP="003618BF">
            <w:pPr>
              <w:ind w:left="-108"/>
              <w:jc w:val="both"/>
              <w:rPr>
                <w:i/>
              </w:rPr>
            </w:pPr>
            <w:r w:rsidRPr="00851292">
              <w:rPr>
                <w:i/>
              </w:rPr>
              <w:t xml:space="preserve">- </w:t>
            </w:r>
            <w:proofErr w:type="spellStart"/>
            <w:r w:rsidRPr="00851292">
              <w:rPr>
                <w:i/>
              </w:rPr>
              <w:t>Như</w:t>
            </w:r>
            <w:proofErr w:type="spellEnd"/>
            <w:r w:rsidRPr="00851292">
              <w:rPr>
                <w:i/>
              </w:rPr>
              <w:t xml:space="preserve"> </w:t>
            </w:r>
            <w:r w:rsidRPr="00851292">
              <w:rPr>
                <w:i/>
              </w:rPr>
              <w:softHyphen/>
            </w:r>
            <w:r w:rsidRPr="00851292">
              <w:rPr>
                <w:i/>
              </w:rPr>
              <w:softHyphen/>
              <w:t xml:space="preserve"> </w:t>
            </w:r>
            <w:proofErr w:type="spellStart"/>
            <w:r w:rsidRPr="00851292">
              <w:rPr>
                <w:i/>
              </w:rPr>
              <w:t>điều</w:t>
            </w:r>
            <w:proofErr w:type="spellEnd"/>
            <w:r w:rsidRPr="00851292">
              <w:rPr>
                <w:i/>
              </w:rPr>
              <w:t xml:space="preserve"> </w:t>
            </w:r>
            <w:r>
              <w:rPr>
                <w:i/>
              </w:rPr>
              <w:t>2</w:t>
            </w:r>
            <w:r w:rsidRPr="00851292">
              <w:rPr>
                <w:i/>
              </w:rPr>
              <w:t>;</w:t>
            </w:r>
          </w:p>
          <w:p w:rsidR="00C90337" w:rsidRPr="00851292" w:rsidRDefault="00C90337" w:rsidP="003618BF">
            <w:pPr>
              <w:ind w:left="-108"/>
              <w:jc w:val="both"/>
              <w:rPr>
                <w:lang w:val="fr-FR"/>
              </w:rPr>
            </w:pPr>
            <w:r w:rsidRPr="00851292">
              <w:rPr>
                <w:i/>
                <w:lang w:val="fr-FR"/>
              </w:rPr>
              <w:t xml:space="preserve">- </w:t>
            </w:r>
            <w:proofErr w:type="spellStart"/>
            <w:r w:rsidRPr="00851292">
              <w:rPr>
                <w:i/>
                <w:lang w:val="fr-FR"/>
              </w:rPr>
              <w:t>L</w:t>
            </w:r>
            <w:r w:rsidRPr="00851292">
              <w:rPr>
                <w:i/>
                <w:lang w:val="fr-FR"/>
              </w:rPr>
              <w:softHyphen/>
            </w:r>
            <w:r w:rsidRPr="00851292">
              <w:rPr>
                <w:i/>
                <w:lang w:val="fr-FR"/>
              </w:rPr>
              <w:softHyphen/>
              <w:t>ưu</w:t>
            </w:r>
            <w:proofErr w:type="spellEnd"/>
            <w:r w:rsidRPr="00851292">
              <w:rPr>
                <w:i/>
                <w:lang w:val="fr-FR"/>
              </w:rPr>
              <w:t xml:space="preserve"> VP ./.</w:t>
            </w:r>
          </w:p>
        </w:tc>
        <w:tc>
          <w:tcPr>
            <w:tcW w:w="5636" w:type="dxa"/>
          </w:tcPr>
          <w:p w:rsidR="00C90337" w:rsidRPr="00851292" w:rsidRDefault="00C90337" w:rsidP="003618BF">
            <w:pPr>
              <w:jc w:val="center"/>
              <w:rPr>
                <w:b/>
                <w:lang w:val="vi-VN"/>
              </w:rPr>
            </w:pPr>
            <w:r w:rsidRPr="00851292">
              <w:rPr>
                <w:b/>
                <w:lang w:val="vi-VN"/>
              </w:rPr>
              <w:t>T/M HỘI ĐỒNG QUẢN TRỊ CÔNG TY</w:t>
            </w:r>
          </w:p>
          <w:p w:rsidR="00C90337" w:rsidRPr="00851292" w:rsidRDefault="00C90337" w:rsidP="003618BF">
            <w:pPr>
              <w:jc w:val="center"/>
              <w:rPr>
                <w:b/>
                <w:lang w:val="fr-FR"/>
              </w:rPr>
            </w:pPr>
            <w:r w:rsidRPr="00851292">
              <w:rPr>
                <w:b/>
                <w:lang w:val="fr-FR"/>
              </w:rPr>
              <w:t>CHỦ TỊCH HỘI ĐỒNG QUẢN</w:t>
            </w:r>
            <w:r w:rsidRPr="00851292">
              <w:rPr>
                <w:b/>
                <w:lang w:val="vi-VN"/>
              </w:rPr>
              <w:t xml:space="preserve"> </w:t>
            </w:r>
            <w:r w:rsidRPr="00851292">
              <w:rPr>
                <w:b/>
                <w:lang w:val="fr-FR"/>
              </w:rPr>
              <w:t>TRỊ</w:t>
            </w:r>
          </w:p>
          <w:p w:rsidR="00C90337" w:rsidRPr="00851292" w:rsidRDefault="00C90337" w:rsidP="003618BF">
            <w:pPr>
              <w:jc w:val="center"/>
              <w:rPr>
                <w:i/>
                <w:lang w:val="fr-FR"/>
              </w:rPr>
            </w:pPr>
            <w:r w:rsidRPr="00851292">
              <w:rPr>
                <w:i/>
                <w:lang w:val="fr-FR"/>
              </w:rPr>
              <w:t>(</w:t>
            </w:r>
            <w:proofErr w:type="spellStart"/>
            <w:r w:rsidRPr="00851292">
              <w:rPr>
                <w:i/>
                <w:lang w:val="fr-FR"/>
              </w:rPr>
              <w:t>ký</w:t>
            </w:r>
            <w:proofErr w:type="spellEnd"/>
            <w:r w:rsidRPr="00851292">
              <w:rPr>
                <w:i/>
                <w:lang w:val="fr-FR"/>
              </w:rPr>
              <w:t xml:space="preserve"> </w:t>
            </w:r>
            <w:proofErr w:type="spellStart"/>
            <w:r w:rsidRPr="00851292">
              <w:rPr>
                <w:i/>
                <w:lang w:val="fr-FR"/>
              </w:rPr>
              <w:t>tên</w:t>
            </w:r>
            <w:proofErr w:type="spellEnd"/>
            <w:r w:rsidRPr="00851292">
              <w:rPr>
                <w:i/>
                <w:lang w:val="fr-FR"/>
              </w:rPr>
              <w:t xml:space="preserve">, </w:t>
            </w:r>
            <w:proofErr w:type="spellStart"/>
            <w:r w:rsidRPr="00851292">
              <w:rPr>
                <w:i/>
                <w:lang w:val="fr-FR"/>
              </w:rPr>
              <w:t>đóng</w:t>
            </w:r>
            <w:proofErr w:type="spellEnd"/>
            <w:r w:rsidRPr="00851292">
              <w:rPr>
                <w:i/>
                <w:lang w:val="fr-FR"/>
              </w:rPr>
              <w:t xml:space="preserve"> </w:t>
            </w:r>
            <w:proofErr w:type="spellStart"/>
            <w:r w:rsidRPr="00851292">
              <w:rPr>
                <w:i/>
                <w:lang w:val="fr-FR"/>
              </w:rPr>
              <w:t>dấu</w:t>
            </w:r>
            <w:proofErr w:type="spellEnd"/>
            <w:r w:rsidRPr="00851292">
              <w:rPr>
                <w:i/>
                <w:lang w:val="fr-FR"/>
              </w:rPr>
              <w:t xml:space="preserve">) </w:t>
            </w:r>
          </w:p>
          <w:p w:rsidR="00C90337" w:rsidRDefault="00C90337" w:rsidP="003618BF">
            <w:pPr>
              <w:jc w:val="center"/>
              <w:rPr>
                <w:b/>
              </w:rPr>
            </w:pPr>
          </w:p>
          <w:p w:rsidR="00C90337" w:rsidRPr="00851292" w:rsidRDefault="00C90337" w:rsidP="003618BF">
            <w:pPr>
              <w:jc w:val="center"/>
              <w:rPr>
                <w:b/>
              </w:rPr>
            </w:pPr>
          </w:p>
          <w:p w:rsidR="00C90337" w:rsidRPr="00851292" w:rsidRDefault="00C90337" w:rsidP="003618BF">
            <w:pPr>
              <w:jc w:val="center"/>
              <w:rPr>
                <w:b/>
              </w:rPr>
            </w:pPr>
          </w:p>
          <w:p w:rsidR="00C90337" w:rsidRPr="00851292" w:rsidRDefault="00C90337" w:rsidP="003618BF">
            <w:pPr>
              <w:jc w:val="center"/>
              <w:rPr>
                <w:b/>
              </w:rPr>
            </w:pPr>
          </w:p>
          <w:p w:rsidR="00C90337" w:rsidRPr="00851292" w:rsidRDefault="00C90337" w:rsidP="003618BF">
            <w:pPr>
              <w:jc w:val="center"/>
              <w:rPr>
                <w:b/>
                <w:bCs/>
                <w:lang w:val="fr-FR"/>
              </w:rPr>
            </w:pPr>
            <w:r w:rsidRPr="00851292">
              <w:rPr>
                <w:b/>
              </w:rPr>
              <w:t>LÊ HOÀI HƯNG</w:t>
            </w:r>
          </w:p>
        </w:tc>
      </w:tr>
    </w:tbl>
    <w:p w:rsidR="00C90337" w:rsidRPr="00851292" w:rsidRDefault="00C90337" w:rsidP="00C90337">
      <w:pPr>
        <w:spacing w:line="276" w:lineRule="auto"/>
      </w:pPr>
    </w:p>
    <w:p w:rsidR="003970F1" w:rsidRDefault="00C90337"/>
    <w:sectPr w:rsidR="003970F1" w:rsidSect="00B73842">
      <w:footerReference w:type="even" r:id="rId4"/>
      <w:footerReference w:type="default" r:id="rId5"/>
      <w:pgSz w:w="11907" w:h="16840" w:code="9"/>
      <w:pgMar w:top="1008" w:right="1008" w:bottom="5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3B" w:rsidRDefault="00C90337" w:rsidP="000347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473B" w:rsidRDefault="00C903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3B" w:rsidRPr="0039762A" w:rsidRDefault="00C90337" w:rsidP="0003473B">
    <w:pPr>
      <w:pStyle w:val="Foot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  <w:r w:rsidRPr="0039762A">
      <w:rPr>
        <w:rStyle w:val="PageNumber"/>
        <w:rFonts w:ascii="Times New Roman" w:hAnsi="Times New Roman"/>
      </w:rPr>
      <w:fldChar w:fldCharType="begin"/>
    </w:r>
    <w:r w:rsidRPr="0039762A">
      <w:rPr>
        <w:rStyle w:val="PageNumber"/>
        <w:rFonts w:ascii="Times New Roman" w:hAnsi="Times New Roman"/>
      </w:rPr>
      <w:instrText xml:space="preserve">PAGE  </w:instrText>
    </w:r>
    <w:r w:rsidRPr="0039762A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</w:t>
    </w:r>
    <w:r w:rsidRPr="0039762A">
      <w:rPr>
        <w:rStyle w:val="PageNumber"/>
        <w:rFonts w:ascii="Times New Roman" w:hAnsi="Times New Roman"/>
      </w:rPr>
      <w:fldChar w:fldCharType="end"/>
    </w:r>
  </w:p>
  <w:p w:rsidR="0003473B" w:rsidRDefault="00C90337">
    <w:pPr>
      <w:pStyle w:val="Footer"/>
      <w:framePr w:wrap="around" w:vAnchor="text" w:hAnchor="margin" w:xAlign="center" w:y="1"/>
      <w:rPr>
        <w:rStyle w:val="PageNumber"/>
      </w:rPr>
    </w:pPr>
  </w:p>
  <w:p w:rsidR="0003473B" w:rsidRDefault="00C90337" w:rsidP="0003473B">
    <w:pPr>
      <w:pStyle w:val="Footer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90337"/>
    <w:rsid w:val="005B7666"/>
    <w:rsid w:val="007271D0"/>
    <w:rsid w:val="00C90337"/>
    <w:rsid w:val="00F4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90337"/>
    <w:pPr>
      <w:keepNext/>
      <w:jc w:val="right"/>
      <w:outlineLvl w:val="2"/>
    </w:pPr>
    <w:rPr>
      <w:rFonts w:ascii=".VnTime" w:eastAsia="Arial Unicode MS" w:hAnsi=".VnTime" w:cs="Arial Unicode MS"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C90337"/>
    <w:pPr>
      <w:keepNext/>
      <w:jc w:val="center"/>
      <w:outlineLvl w:val="3"/>
    </w:pPr>
    <w:rPr>
      <w:rFonts w:ascii=".VnTime" w:eastAsia="Arial Unicode MS" w:hAnsi=".VnTime" w:cs="Arial Unicode MS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90337"/>
    <w:rPr>
      <w:rFonts w:ascii=".VnTime" w:eastAsia="Arial Unicode MS" w:hAnsi=".VnTime" w:cs="Arial Unicode MS"/>
      <w:i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C90337"/>
    <w:rPr>
      <w:rFonts w:ascii=".VnTime" w:eastAsia="Arial Unicode MS" w:hAnsi=".VnTime" w:cs="Arial Unicode MS"/>
      <w:b/>
      <w:i/>
      <w:sz w:val="28"/>
      <w:szCs w:val="20"/>
    </w:rPr>
  </w:style>
  <w:style w:type="paragraph" w:styleId="Footer">
    <w:name w:val="footer"/>
    <w:basedOn w:val="Normal"/>
    <w:link w:val="FooterChar"/>
    <w:rsid w:val="00C90337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C90337"/>
    <w:rPr>
      <w:rFonts w:ascii=".VnTime" w:eastAsia="Times New Roman" w:hAnsi=".VnTime" w:cs="Times New Roman"/>
      <w:sz w:val="28"/>
      <w:szCs w:val="28"/>
    </w:rPr>
  </w:style>
  <w:style w:type="character" w:styleId="PageNumber">
    <w:name w:val="page number"/>
    <w:basedOn w:val="DefaultParagraphFont"/>
    <w:rsid w:val="00C90337"/>
  </w:style>
  <w:style w:type="paragraph" w:styleId="BodyText3">
    <w:name w:val="Body Text 3"/>
    <w:basedOn w:val="Normal"/>
    <w:link w:val="BodyText3Char"/>
    <w:rsid w:val="00C9033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90337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903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903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BaCuong</dc:creator>
  <cp:keywords/>
  <dc:description/>
  <cp:lastModifiedBy>BaCuong</cp:lastModifiedBy>
  <cp:revision>1</cp:revision>
  <dcterms:created xsi:type="dcterms:W3CDTF">2014-12-20T01:55:00Z</dcterms:created>
  <dcterms:modified xsi:type="dcterms:W3CDTF">2014-12-20T01:56:00Z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3a72adcddb9b4606a4c93653815b6ef4.psdsxs" Id="R1d19badafa134de5" /></Relationships>
</file>